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AB2F6" w14:textId="77777777" w:rsidR="00323691" w:rsidRPr="00323691" w:rsidRDefault="00323691" w:rsidP="00323691">
      <w:r w:rsidRPr="00323691">
        <w:t>Conclusion</w:t>
      </w:r>
    </w:p>
    <w:p w14:paraId="11E05F7C" w14:textId="77777777" w:rsidR="00323691" w:rsidRPr="00323691" w:rsidRDefault="00323691" w:rsidP="00323691">
      <w:r w:rsidRPr="00323691">
        <w:t>Dans ce chapitre, nous avons exploré les aspects cruciaux de l’éthique, de la sécurité et de la conformité au RGPD dans le contexte de la Business Intelligence. Voici un rappel des points clés abordés.</w:t>
      </w:r>
    </w:p>
    <w:p w14:paraId="67BBE2E6" w14:textId="77777777" w:rsidR="00323691" w:rsidRPr="00323691" w:rsidRDefault="00323691" w:rsidP="00323691">
      <w:r w:rsidRPr="00323691">
        <w:t>En ce qui concerne l’éthique en BI, nous avons souligné l’importance des principes éthiques fondamentaux tels que la transparence, l’équité et la responsabilité. Nous avons également mis en lumière la nécessité de gérer les biais dans les données et les analyses, ainsi que l’importance de mettre en place une gouvernance éthiques des données.</w:t>
      </w:r>
    </w:p>
    <w:p w14:paraId="2DFC7D01" w14:textId="77777777" w:rsidR="00323691" w:rsidRPr="00323691" w:rsidRDefault="00323691" w:rsidP="00323691">
      <w:r w:rsidRPr="00323691">
        <w:t>Pour la sécurité des données, nous avons identifié les menaces courantes comme les cyberattaques, les fuites internes et les erreurs humaines. Nous avons discuté de l’implémentation des meilleures pratiques, notamment le contrôle d’accès, le chiffrement et les sauvegardes. L’importance de la formation et de la sensibilisation des employés a été soulignée comme un élément clé de la stratégie de sécurité.</w:t>
      </w:r>
    </w:p>
    <w:p w14:paraId="4A5454F9" w14:textId="77777777" w:rsidR="00323691" w:rsidRPr="00323691" w:rsidRDefault="00323691" w:rsidP="00323691">
      <w:r w:rsidRPr="00323691">
        <w:t>Concernant la conformité au RGPD, nous avons exploré la compréhension des principes clés du RGPD applicables à la BI, le respect des droits des individus tels que l’accès, l’effacement et la portabilité des données, ainsi que la mise en œuvre de la protection des données dès la conception (</w:t>
      </w:r>
      <w:proofErr w:type="spellStart"/>
      <w:r w:rsidRPr="00323691">
        <w:t>Privacy</w:t>
      </w:r>
      <w:proofErr w:type="spellEnd"/>
      <w:r w:rsidRPr="00323691">
        <w:t xml:space="preserve"> by Design).</w:t>
      </w:r>
    </w:p>
    <w:p w14:paraId="204CA47C" w14:textId="77777777" w:rsidR="00323691" w:rsidRPr="00323691" w:rsidRDefault="00323691" w:rsidP="00323691">
      <w:r w:rsidRPr="00323691">
        <w:t>L’intégration de ces aspects dans les processus de BI a été abordée à travers la création d’une culture d’entreprise axée sur l’éthique et la protection des données, l’intégration des considérations éthiques et de confidentialité dans le cycle de vie des projets, ainsi que l’importance des audits réguliers et de la collaboration </w:t>
      </w:r>
      <w:proofErr w:type="spellStart"/>
      <w:r w:rsidRPr="00323691">
        <w:t>interéquipes</w:t>
      </w:r>
      <w:proofErr w:type="spellEnd"/>
      <w:r w:rsidRPr="00323691">
        <w:t>.</w:t>
      </w:r>
    </w:p>
    <w:p w14:paraId="374EDC39" w14:textId="77777777" w:rsidR="00323691" w:rsidRPr="00323691" w:rsidRDefault="00323691" w:rsidP="00323691">
      <w:r w:rsidRPr="00323691">
        <w:t>Enfin, nous avons examiné les défis et les opportunités futurs, notamment l’évolution continue des réglementations sur la protection des données, les implications éthiques des innovations technologiques en BI, et la recherche d’un équilibre entre innovation et protection des données.</w:t>
      </w:r>
    </w:p>
    <w:p w14:paraId="6DC0E7D4" w14:textId="77777777" w:rsidR="00B50F27" w:rsidRPr="00323691" w:rsidRDefault="00B50F27" w:rsidP="00323691"/>
    <w:sectPr w:rsidR="00B50F27" w:rsidRPr="003236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21F"/>
    <w:multiLevelType w:val="multilevel"/>
    <w:tmpl w:val="7C10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886AAA"/>
    <w:multiLevelType w:val="multilevel"/>
    <w:tmpl w:val="B536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BB1E92"/>
    <w:multiLevelType w:val="multilevel"/>
    <w:tmpl w:val="E590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02291D"/>
    <w:multiLevelType w:val="multilevel"/>
    <w:tmpl w:val="00AE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E65F4"/>
    <w:multiLevelType w:val="multilevel"/>
    <w:tmpl w:val="274A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6F214A"/>
    <w:multiLevelType w:val="multilevel"/>
    <w:tmpl w:val="848E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7C1917"/>
    <w:multiLevelType w:val="multilevel"/>
    <w:tmpl w:val="833C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44539D"/>
    <w:multiLevelType w:val="multilevel"/>
    <w:tmpl w:val="DFC4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5C7609"/>
    <w:multiLevelType w:val="multilevel"/>
    <w:tmpl w:val="32B6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C52793"/>
    <w:multiLevelType w:val="multilevel"/>
    <w:tmpl w:val="C0D0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19016B"/>
    <w:multiLevelType w:val="multilevel"/>
    <w:tmpl w:val="4026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814F2B"/>
    <w:multiLevelType w:val="multilevel"/>
    <w:tmpl w:val="FA4E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E24AB9"/>
    <w:multiLevelType w:val="multilevel"/>
    <w:tmpl w:val="AEB2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1A6A80"/>
    <w:multiLevelType w:val="multilevel"/>
    <w:tmpl w:val="075C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4E4F67"/>
    <w:multiLevelType w:val="multilevel"/>
    <w:tmpl w:val="DBE6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FF381D"/>
    <w:multiLevelType w:val="multilevel"/>
    <w:tmpl w:val="ED2A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4F055F"/>
    <w:multiLevelType w:val="multilevel"/>
    <w:tmpl w:val="5C4C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CA66B1"/>
    <w:multiLevelType w:val="multilevel"/>
    <w:tmpl w:val="E4809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03128A"/>
    <w:multiLevelType w:val="multilevel"/>
    <w:tmpl w:val="F79E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7756C6"/>
    <w:multiLevelType w:val="multilevel"/>
    <w:tmpl w:val="6C9E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4A478BE"/>
    <w:multiLevelType w:val="multilevel"/>
    <w:tmpl w:val="D876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BA3692"/>
    <w:multiLevelType w:val="multilevel"/>
    <w:tmpl w:val="87568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6649081">
    <w:abstractNumId w:val="0"/>
  </w:num>
  <w:num w:numId="2" w16cid:durableId="1340277894">
    <w:abstractNumId w:val="2"/>
  </w:num>
  <w:num w:numId="3" w16cid:durableId="1603300901">
    <w:abstractNumId w:val="16"/>
  </w:num>
  <w:num w:numId="4" w16cid:durableId="1618024365">
    <w:abstractNumId w:val="11"/>
  </w:num>
  <w:num w:numId="5" w16cid:durableId="2010715147">
    <w:abstractNumId w:val="8"/>
  </w:num>
  <w:num w:numId="6" w16cid:durableId="1571380655">
    <w:abstractNumId w:val="18"/>
  </w:num>
  <w:num w:numId="7" w16cid:durableId="1282495440">
    <w:abstractNumId w:val="13"/>
  </w:num>
  <w:num w:numId="8" w16cid:durableId="66460544">
    <w:abstractNumId w:val="10"/>
  </w:num>
  <w:num w:numId="9" w16cid:durableId="170529663">
    <w:abstractNumId w:val="19"/>
  </w:num>
  <w:num w:numId="10" w16cid:durableId="1234774441">
    <w:abstractNumId w:val="7"/>
  </w:num>
  <w:num w:numId="11" w16cid:durableId="1456099665">
    <w:abstractNumId w:val="15"/>
  </w:num>
  <w:num w:numId="12" w16cid:durableId="1651322637">
    <w:abstractNumId w:val="21"/>
  </w:num>
  <w:num w:numId="13" w16cid:durableId="1518888999">
    <w:abstractNumId w:val="3"/>
  </w:num>
  <w:num w:numId="14" w16cid:durableId="659888611">
    <w:abstractNumId w:val="9"/>
  </w:num>
  <w:num w:numId="15" w16cid:durableId="408968345">
    <w:abstractNumId w:val="14"/>
  </w:num>
  <w:num w:numId="16" w16cid:durableId="1085955167">
    <w:abstractNumId w:val="20"/>
  </w:num>
  <w:num w:numId="17" w16cid:durableId="502744151">
    <w:abstractNumId w:val="4"/>
  </w:num>
  <w:num w:numId="18" w16cid:durableId="900409792">
    <w:abstractNumId w:val="5"/>
  </w:num>
  <w:num w:numId="19" w16cid:durableId="1556503711">
    <w:abstractNumId w:val="1"/>
  </w:num>
  <w:num w:numId="20" w16cid:durableId="539247924">
    <w:abstractNumId w:val="6"/>
  </w:num>
  <w:num w:numId="21" w16cid:durableId="1632899482">
    <w:abstractNumId w:val="12"/>
  </w:num>
  <w:num w:numId="22" w16cid:durableId="20796667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27"/>
    <w:rsid w:val="00323691"/>
    <w:rsid w:val="008C1A28"/>
    <w:rsid w:val="00B50F27"/>
    <w:rsid w:val="00DE17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7D7A"/>
  <w15:chartTrackingRefBased/>
  <w15:docId w15:val="{0E8C16F5-AF59-4360-85EC-F379008F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50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50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50F2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50F2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50F2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50F2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50F2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50F2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50F2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0F2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50F2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50F2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50F2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50F2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50F2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50F2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50F2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50F27"/>
    <w:rPr>
      <w:rFonts w:eastAsiaTheme="majorEastAsia" w:cstheme="majorBidi"/>
      <w:color w:val="272727" w:themeColor="text1" w:themeTint="D8"/>
    </w:rPr>
  </w:style>
  <w:style w:type="paragraph" w:styleId="Titre">
    <w:name w:val="Title"/>
    <w:basedOn w:val="Normal"/>
    <w:next w:val="Normal"/>
    <w:link w:val="TitreCar"/>
    <w:uiPriority w:val="10"/>
    <w:qFormat/>
    <w:rsid w:val="00B50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50F2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50F2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50F2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50F27"/>
    <w:pPr>
      <w:spacing w:before="160"/>
      <w:jc w:val="center"/>
    </w:pPr>
    <w:rPr>
      <w:i/>
      <w:iCs/>
      <w:color w:val="404040" w:themeColor="text1" w:themeTint="BF"/>
    </w:rPr>
  </w:style>
  <w:style w:type="character" w:customStyle="1" w:styleId="CitationCar">
    <w:name w:val="Citation Car"/>
    <w:basedOn w:val="Policepardfaut"/>
    <w:link w:val="Citation"/>
    <w:uiPriority w:val="29"/>
    <w:rsid w:val="00B50F27"/>
    <w:rPr>
      <w:i/>
      <w:iCs/>
      <w:color w:val="404040" w:themeColor="text1" w:themeTint="BF"/>
    </w:rPr>
  </w:style>
  <w:style w:type="paragraph" w:styleId="Paragraphedeliste">
    <w:name w:val="List Paragraph"/>
    <w:basedOn w:val="Normal"/>
    <w:uiPriority w:val="34"/>
    <w:qFormat/>
    <w:rsid w:val="00B50F27"/>
    <w:pPr>
      <w:ind w:left="720"/>
      <w:contextualSpacing/>
    </w:pPr>
  </w:style>
  <w:style w:type="character" w:styleId="Accentuationintense">
    <w:name w:val="Intense Emphasis"/>
    <w:basedOn w:val="Policepardfaut"/>
    <w:uiPriority w:val="21"/>
    <w:qFormat/>
    <w:rsid w:val="00B50F27"/>
    <w:rPr>
      <w:i/>
      <w:iCs/>
      <w:color w:val="0F4761" w:themeColor="accent1" w:themeShade="BF"/>
    </w:rPr>
  </w:style>
  <w:style w:type="paragraph" w:styleId="Citationintense">
    <w:name w:val="Intense Quote"/>
    <w:basedOn w:val="Normal"/>
    <w:next w:val="Normal"/>
    <w:link w:val="CitationintenseCar"/>
    <w:uiPriority w:val="30"/>
    <w:qFormat/>
    <w:rsid w:val="00B50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50F27"/>
    <w:rPr>
      <w:i/>
      <w:iCs/>
      <w:color w:val="0F4761" w:themeColor="accent1" w:themeShade="BF"/>
    </w:rPr>
  </w:style>
  <w:style w:type="character" w:styleId="Rfrenceintense">
    <w:name w:val="Intense Reference"/>
    <w:basedOn w:val="Policepardfaut"/>
    <w:uiPriority w:val="32"/>
    <w:qFormat/>
    <w:rsid w:val="00B50F27"/>
    <w:rPr>
      <w:b/>
      <w:bCs/>
      <w:smallCaps/>
      <w:color w:val="0F4761" w:themeColor="accent1" w:themeShade="BF"/>
      <w:spacing w:val="5"/>
    </w:rPr>
  </w:style>
  <w:style w:type="character" w:styleId="Lienhypertexte">
    <w:name w:val="Hyperlink"/>
    <w:basedOn w:val="Policepardfaut"/>
    <w:uiPriority w:val="99"/>
    <w:unhideWhenUsed/>
    <w:rsid w:val="00B50F27"/>
    <w:rPr>
      <w:color w:val="467886" w:themeColor="hyperlink"/>
      <w:u w:val="single"/>
    </w:rPr>
  </w:style>
  <w:style w:type="character" w:styleId="Mentionnonrsolue">
    <w:name w:val="Unresolved Mention"/>
    <w:basedOn w:val="Policepardfaut"/>
    <w:uiPriority w:val="99"/>
    <w:semiHidden/>
    <w:unhideWhenUsed/>
    <w:rsid w:val="00B50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40459">
      <w:bodyDiv w:val="1"/>
      <w:marLeft w:val="0"/>
      <w:marRight w:val="0"/>
      <w:marTop w:val="0"/>
      <w:marBottom w:val="0"/>
      <w:divBdr>
        <w:top w:val="none" w:sz="0" w:space="0" w:color="auto"/>
        <w:left w:val="none" w:sz="0" w:space="0" w:color="auto"/>
        <w:bottom w:val="none" w:sz="0" w:space="0" w:color="auto"/>
        <w:right w:val="none" w:sz="0" w:space="0" w:color="auto"/>
      </w:divBdr>
    </w:div>
    <w:div w:id="2068458313">
      <w:bodyDiv w:val="1"/>
      <w:marLeft w:val="0"/>
      <w:marRight w:val="0"/>
      <w:marTop w:val="0"/>
      <w:marBottom w:val="0"/>
      <w:divBdr>
        <w:top w:val="none" w:sz="0" w:space="0" w:color="auto"/>
        <w:left w:val="none" w:sz="0" w:space="0" w:color="auto"/>
        <w:bottom w:val="none" w:sz="0" w:space="0" w:color="auto"/>
        <w:right w:val="none" w:sz="0" w:space="0" w:color="auto"/>
      </w:divBdr>
      <w:divsChild>
        <w:div w:id="967468675">
          <w:marLeft w:val="0"/>
          <w:marRight w:val="0"/>
          <w:marTop w:val="600"/>
          <w:marBottom w:val="0"/>
          <w:divBdr>
            <w:top w:val="none" w:sz="0" w:space="0" w:color="auto"/>
            <w:left w:val="none" w:sz="0" w:space="0" w:color="auto"/>
            <w:bottom w:val="none" w:sz="0" w:space="0" w:color="auto"/>
            <w:right w:val="none" w:sz="0" w:space="0" w:color="auto"/>
          </w:divBdr>
          <w:divsChild>
            <w:div w:id="1473015607">
              <w:marLeft w:val="150"/>
              <w:marRight w:val="0"/>
              <w:marTop w:val="0"/>
              <w:marBottom w:val="0"/>
              <w:divBdr>
                <w:top w:val="none" w:sz="0" w:space="0" w:color="auto"/>
                <w:left w:val="none" w:sz="0" w:space="0" w:color="auto"/>
                <w:bottom w:val="none" w:sz="0" w:space="0" w:color="auto"/>
                <w:right w:val="none" w:sz="0" w:space="0" w:color="auto"/>
              </w:divBdr>
            </w:div>
          </w:divsChild>
        </w:div>
        <w:div w:id="1730372977">
          <w:marLeft w:val="0"/>
          <w:marRight w:val="0"/>
          <w:marTop w:val="600"/>
          <w:marBottom w:val="0"/>
          <w:divBdr>
            <w:top w:val="none" w:sz="0" w:space="0" w:color="auto"/>
            <w:left w:val="none" w:sz="0" w:space="0" w:color="auto"/>
            <w:bottom w:val="none" w:sz="0" w:space="0" w:color="auto"/>
            <w:right w:val="none" w:sz="0" w:space="0" w:color="auto"/>
          </w:divBdr>
          <w:divsChild>
            <w:div w:id="1656375451">
              <w:marLeft w:val="0"/>
              <w:marRight w:val="0"/>
              <w:marTop w:val="0"/>
              <w:marBottom w:val="0"/>
              <w:divBdr>
                <w:top w:val="none" w:sz="0" w:space="0" w:color="auto"/>
                <w:left w:val="none" w:sz="0" w:space="0" w:color="auto"/>
                <w:bottom w:val="none" w:sz="0" w:space="0" w:color="auto"/>
                <w:right w:val="none" w:sz="0" w:space="0" w:color="auto"/>
              </w:divBdr>
              <w:divsChild>
                <w:div w:id="1556504672">
                  <w:marLeft w:val="0"/>
                  <w:marRight w:val="0"/>
                  <w:marTop w:val="150"/>
                  <w:marBottom w:val="150"/>
                  <w:divBdr>
                    <w:top w:val="none" w:sz="0" w:space="0" w:color="auto"/>
                    <w:left w:val="none" w:sz="0" w:space="0" w:color="auto"/>
                    <w:bottom w:val="none" w:sz="0" w:space="0" w:color="auto"/>
                    <w:right w:val="none" w:sz="0" w:space="0" w:color="auto"/>
                  </w:divBdr>
                </w:div>
              </w:divsChild>
            </w:div>
            <w:div w:id="663506755">
              <w:marLeft w:val="150"/>
              <w:marRight w:val="0"/>
              <w:marTop w:val="0"/>
              <w:marBottom w:val="0"/>
              <w:divBdr>
                <w:top w:val="none" w:sz="0" w:space="0" w:color="auto"/>
                <w:left w:val="none" w:sz="0" w:space="0" w:color="auto"/>
                <w:bottom w:val="none" w:sz="0" w:space="0" w:color="auto"/>
                <w:right w:val="none" w:sz="0" w:space="0" w:color="auto"/>
              </w:divBdr>
            </w:div>
            <w:div w:id="999429959">
              <w:marLeft w:val="0"/>
              <w:marRight w:val="0"/>
              <w:marTop w:val="450"/>
              <w:marBottom w:val="0"/>
              <w:divBdr>
                <w:top w:val="none" w:sz="0" w:space="0" w:color="auto"/>
                <w:left w:val="none" w:sz="0" w:space="0" w:color="auto"/>
                <w:bottom w:val="none" w:sz="0" w:space="0" w:color="auto"/>
                <w:right w:val="none" w:sz="0" w:space="0" w:color="auto"/>
              </w:divBdr>
              <w:divsChild>
                <w:div w:id="1420953652">
                  <w:marLeft w:val="150"/>
                  <w:marRight w:val="0"/>
                  <w:marTop w:val="0"/>
                  <w:marBottom w:val="0"/>
                  <w:divBdr>
                    <w:top w:val="none" w:sz="0" w:space="0" w:color="auto"/>
                    <w:left w:val="none" w:sz="0" w:space="0" w:color="auto"/>
                    <w:bottom w:val="none" w:sz="0" w:space="0" w:color="auto"/>
                    <w:right w:val="none" w:sz="0" w:space="0" w:color="auto"/>
                  </w:divBdr>
                </w:div>
              </w:divsChild>
            </w:div>
            <w:div w:id="1026755594">
              <w:marLeft w:val="0"/>
              <w:marRight w:val="0"/>
              <w:marTop w:val="450"/>
              <w:marBottom w:val="0"/>
              <w:divBdr>
                <w:top w:val="none" w:sz="0" w:space="0" w:color="auto"/>
                <w:left w:val="none" w:sz="0" w:space="0" w:color="auto"/>
                <w:bottom w:val="none" w:sz="0" w:space="0" w:color="auto"/>
                <w:right w:val="none" w:sz="0" w:space="0" w:color="auto"/>
              </w:divBdr>
              <w:divsChild>
                <w:div w:id="19817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23278">
          <w:marLeft w:val="0"/>
          <w:marRight w:val="0"/>
          <w:marTop w:val="600"/>
          <w:marBottom w:val="0"/>
          <w:divBdr>
            <w:top w:val="none" w:sz="0" w:space="0" w:color="auto"/>
            <w:left w:val="none" w:sz="0" w:space="0" w:color="auto"/>
            <w:bottom w:val="none" w:sz="0" w:space="0" w:color="auto"/>
            <w:right w:val="none" w:sz="0" w:space="0" w:color="auto"/>
          </w:divBdr>
          <w:divsChild>
            <w:div w:id="1886284578">
              <w:marLeft w:val="150"/>
              <w:marRight w:val="0"/>
              <w:marTop w:val="0"/>
              <w:marBottom w:val="0"/>
              <w:divBdr>
                <w:top w:val="none" w:sz="0" w:space="0" w:color="auto"/>
                <w:left w:val="none" w:sz="0" w:space="0" w:color="auto"/>
                <w:bottom w:val="none" w:sz="0" w:space="0" w:color="auto"/>
                <w:right w:val="none" w:sz="0" w:space="0" w:color="auto"/>
              </w:divBdr>
            </w:div>
            <w:div w:id="264728407">
              <w:marLeft w:val="150"/>
              <w:marRight w:val="0"/>
              <w:marTop w:val="0"/>
              <w:marBottom w:val="0"/>
              <w:divBdr>
                <w:top w:val="none" w:sz="0" w:space="0" w:color="auto"/>
                <w:left w:val="none" w:sz="0" w:space="0" w:color="auto"/>
                <w:bottom w:val="none" w:sz="0" w:space="0" w:color="auto"/>
                <w:right w:val="none" w:sz="0" w:space="0" w:color="auto"/>
              </w:divBdr>
            </w:div>
            <w:div w:id="1408308567">
              <w:marLeft w:val="150"/>
              <w:marRight w:val="0"/>
              <w:marTop w:val="0"/>
              <w:marBottom w:val="0"/>
              <w:divBdr>
                <w:top w:val="none" w:sz="0" w:space="0" w:color="auto"/>
                <w:left w:val="none" w:sz="0" w:space="0" w:color="auto"/>
                <w:bottom w:val="none" w:sz="0" w:space="0" w:color="auto"/>
                <w:right w:val="none" w:sz="0" w:space="0" w:color="auto"/>
              </w:divBdr>
            </w:div>
            <w:div w:id="443772704">
              <w:marLeft w:val="150"/>
              <w:marRight w:val="0"/>
              <w:marTop w:val="0"/>
              <w:marBottom w:val="0"/>
              <w:divBdr>
                <w:top w:val="none" w:sz="0" w:space="0" w:color="auto"/>
                <w:left w:val="none" w:sz="0" w:space="0" w:color="auto"/>
                <w:bottom w:val="none" w:sz="0" w:space="0" w:color="auto"/>
                <w:right w:val="none" w:sz="0" w:space="0" w:color="auto"/>
              </w:divBdr>
            </w:div>
          </w:divsChild>
        </w:div>
        <w:div w:id="1622881643">
          <w:marLeft w:val="0"/>
          <w:marRight w:val="0"/>
          <w:marTop w:val="600"/>
          <w:marBottom w:val="0"/>
          <w:divBdr>
            <w:top w:val="none" w:sz="0" w:space="0" w:color="auto"/>
            <w:left w:val="none" w:sz="0" w:space="0" w:color="auto"/>
            <w:bottom w:val="none" w:sz="0" w:space="0" w:color="auto"/>
            <w:right w:val="none" w:sz="0" w:space="0" w:color="auto"/>
          </w:divBdr>
          <w:divsChild>
            <w:div w:id="1588266331">
              <w:marLeft w:val="0"/>
              <w:marRight w:val="0"/>
              <w:marTop w:val="450"/>
              <w:marBottom w:val="0"/>
              <w:divBdr>
                <w:top w:val="none" w:sz="0" w:space="0" w:color="auto"/>
                <w:left w:val="none" w:sz="0" w:space="0" w:color="auto"/>
                <w:bottom w:val="none" w:sz="0" w:space="0" w:color="auto"/>
                <w:right w:val="none" w:sz="0" w:space="0" w:color="auto"/>
              </w:divBdr>
            </w:div>
            <w:div w:id="1886943821">
              <w:marLeft w:val="0"/>
              <w:marRight w:val="0"/>
              <w:marTop w:val="450"/>
              <w:marBottom w:val="0"/>
              <w:divBdr>
                <w:top w:val="none" w:sz="0" w:space="0" w:color="auto"/>
                <w:left w:val="none" w:sz="0" w:space="0" w:color="auto"/>
                <w:bottom w:val="none" w:sz="0" w:space="0" w:color="auto"/>
                <w:right w:val="none" w:sz="0" w:space="0" w:color="auto"/>
              </w:divBdr>
            </w:div>
            <w:div w:id="409930341">
              <w:marLeft w:val="0"/>
              <w:marRight w:val="0"/>
              <w:marTop w:val="450"/>
              <w:marBottom w:val="0"/>
              <w:divBdr>
                <w:top w:val="none" w:sz="0" w:space="0" w:color="auto"/>
                <w:left w:val="none" w:sz="0" w:space="0" w:color="auto"/>
                <w:bottom w:val="none" w:sz="0" w:space="0" w:color="auto"/>
                <w:right w:val="none" w:sz="0" w:space="0" w:color="auto"/>
              </w:divBdr>
            </w:div>
            <w:div w:id="1432167766">
              <w:marLeft w:val="0"/>
              <w:marRight w:val="0"/>
              <w:marTop w:val="450"/>
              <w:marBottom w:val="0"/>
              <w:divBdr>
                <w:top w:val="none" w:sz="0" w:space="0" w:color="auto"/>
                <w:left w:val="none" w:sz="0" w:space="0" w:color="auto"/>
                <w:bottom w:val="none" w:sz="0" w:space="0" w:color="auto"/>
                <w:right w:val="none" w:sz="0" w:space="0" w:color="auto"/>
              </w:divBdr>
            </w:div>
          </w:divsChild>
        </w:div>
        <w:div w:id="643506667">
          <w:marLeft w:val="0"/>
          <w:marRight w:val="0"/>
          <w:marTop w:val="600"/>
          <w:marBottom w:val="0"/>
          <w:divBdr>
            <w:top w:val="none" w:sz="0" w:space="0" w:color="auto"/>
            <w:left w:val="none" w:sz="0" w:space="0" w:color="auto"/>
            <w:bottom w:val="none" w:sz="0" w:space="0" w:color="auto"/>
            <w:right w:val="none" w:sz="0" w:space="0" w:color="auto"/>
          </w:divBdr>
          <w:divsChild>
            <w:div w:id="1782869471">
              <w:marLeft w:val="0"/>
              <w:marRight w:val="0"/>
              <w:marTop w:val="450"/>
              <w:marBottom w:val="0"/>
              <w:divBdr>
                <w:top w:val="none" w:sz="0" w:space="0" w:color="auto"/>
                <w:left w:val="none" w:sz="0" w:space="0" w:color="auto"/>
                <w:bottom w:val="none" w:sz="0" w:space="0" w:color="auto"/>
                <w:right w:val="none" w:sz="0" w:space="0" w:color="auto"/>
              </w:divBdr>
            </w:div>
            <w:div w:id="1151022877">
              <w:marLeft w:val="0"/>
              <w:marRight w:val="0"/>
              <w:marTop w:val="450"/>
              <w:marBottom w:val="0"/>
              <w:divBdr>
                <w:top w:val="none" w:sz="0" w:space="0" w:color="auto"/>
                <w:left w:val="none" w:sz="0" w:space="0" w:color="auto"/>
                <w:bottom w:val="none" w:sz="0" w:space="0" w:color="auto"/>
                <w:right w:val="none" w:sz="0" w:space="0" w:color="auto"/>
              </w:divBdr>
              <w:divsChild>
                <w:div w:id="1138380437">
                  <w:marLeft w:val="150"/>
                  <w:marRight w:val="0"/>
                  <w:marTop w:val="0"/>
                  <w:marBottom w:val="0"/>
                  <w:divBdr>
                    <w:top w:val="none" w:sz="0" w:space="0" w:color="auto"/>
                    <w:left w:val="none" w:sz="0" w:space="0" w:color="auto"/>
                    <w:bottom w:val="none" w:sz="0" w:space="0" w:color="auto"/>
                    <w:right w:val="none" w:sz="0" w:space="0" w:color="auto"/>
                  </w:divBdr>
                </w:div>
              </w:divsChild>
            </w:div>
            <w:div w:id="2032679888">
              <w:marLeft w:val="0"/>
              <w:marRight w:val="0"/>
              <w:marTop w:val="450"/>
              <w:marBottom w:val="0"/>
              <w:divBdr>
                <w:top w:val="none" w:sz="0" w:space="0" w:color="auto"/>
                <w:left w:val="none" w:sz="0" w:space="0" w:color="auto"/>
                <w:bottom w:val="none" w:sz="0" w:space="0" w:color="auto"/>
                <w:right w:val="none" w:sz="0" w:space="0" w:color="auto"/>
              </w:divBdr>
            </w:div>
            <w:div w:id="760836874">
              <w:marLeft w:val="0"/>
              <w:marRight w:val="0"/>
              <w:marTop w:val="450"/>
              <w:marBottom w:val="0"/>
              <w:divBdr>
                <w:top w:val="none" w:sz="0" w:space="0" w:color="auto"/>
                <w:left w:val="none" w:sz="0" w:space="0" w:color="auto"/>
                <w:bottom w:val="none" w:sz="0" w:space="0" w:color="auto"/>
                <w:right w:val="none" w:sz="0" w:space="0" w:color="auto"/>
              </w:divBdr>
            </w:div>
            <w:div w:id="18746274">
              <w:marLeft w:val="0"/>
              <w:marRight w:val="0"/>
              <w:marTop w:val="450"/>
              <w:marBottom w:val="0"/>
              <w:divBdr>
                <w:top w:val="none" w:sz="0" w:space="0" w:color="auto"/>
                <w:left w:val="none" w:sz="0" w:space="0" w:color="auto"/>
                <w:bottom w:val="none" w:sz="0" w:space="0" w:color="auto"/>
                <w:right w:val="none" w:sz="0" w:space="0" w:color="auto"/>
              </w:divBdr>
              <w:divsChild>
                <w:div w:id="657343733">
                  <w:marLeft w:val="150"/>
                  <w:marRight w:val="0"/>
                  <w:marTop w:val="0"/>
                  <w:marBottom w:val="0"/>
                  <w:divBdr>
                    <w:top w:val="none" w:sz="0" w:space="0" w:color="auto"/>
                    <w:left w:val="none" w:sz="0" w:space="0" w:color="auto"/>
                    <w:bottom w:val="none" w:sz="0" w:space="0" w:color="auto"/>
                    <w:right w:val="none" w:sz="0" w:space="0" w:color="auto"/>
                  </w:divBdr>
                </w:div>
                <w:div w:id="3172450">
                  <w:marLeft w:val="0"/>
                  <w:marRight w:val="0"/>
                  <w:marTop w:val="150"/>
                  <w:marBottom w:val="150"/>
                  <w:divBdr>
                    <w:top w:val="none" w:sz="0" w:space="0" w:color="auto"/>
                    <w:left w:val="none" w:sz="0" w:space="0" w:color="auto"/>
                    <w:bottom w:val="none" w:sz="0" w:space="0" w:color="auto"/>
                    <w:right w:val="none" w:sz="0" w:space="0" w:color="auto"/>
                  </w:divBdr>
                </w:div>
                <w:div w:id="1979796522">
                  <w:marLeft w:val="525"/>
                  <w:marRight w:val="0"/>
                  <w:marTop w:val="0"/>
                  <w:marBottom w:val="0"/>
                  <w:divBdr>
                    <w:top w:val="none" w:sz="0" w:space="0" w:color="auto"/>
                    <w:left w:val="none" w:sz="0" w:space="0" w:color="auto"/>
                    <w:bottom w:val="none" w:sz="0" w:space="0" w:color="auto"/>
                    <w:right w:val="none" w:sz="0" w:space="0" w:color="auto"/>
                  </w:divBdr>
                </w:div>
              </w:divsChild>
            </w:div>
            <w:div w:id="397169914">
              <w:marLeft w:val="0"/>
              <w:marRight w:val="0"/>
              <w:marTop w:val="450"/>
              <w:marBottom w:val="0"/>
              <w:divBdr>
                <w:top w:val="none" w:sz="0" w:space="0" w:color="auto"/>
                <w:left w:val="none" w:sz="0" w:space="0" w:color="auto"/>
                <w:bottom w:val="none" w:sz="0" w:space="0" w:color="auto"/>
                <w:right w:val="none" w:sz="0" w:space="0" w:color="auto"/>
              </w:divBdr>
              <w:divsChild>
                <w:div w:id="10535759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28157408">
          <w:marLeft w:val="0"/>
          <w:marRight w:val="0"/>
          <w:marTop w:val="600"/>
          <w:marBottom w:val="0"/>
          <w:divBdr>
            <w:top w:val="none" w:sz="0" w:space="0" w:color="auto"/>
            <w:left w:val="none" w:sz="0" w:space="0" w:color="auto"/>
            <w:bottom w:val="none" w:sz="0" w:space="0" w:color="auto"/>
            <w:right w:val="none" w:sz="0" w:space="0" w:color="auto"/>
          </w:divBdr>
          <w:divsChild>
            <w:div w:id="1738017377">
              <w:marLeft w:val="150"/>
              <w:marRight w:val="0"/>
              <w:marTop w:val="0"/>
              <w:marBottom w:val="0"/>
              <w:divBdr>
                <w:top w:val="none" w:sz="0" w:space="0" w:color="auto"/>
                <w:left w:val="none" w:sz="0" w:space="0" w:color="auto"/>
                <w:bottom w:val="none" w:sz="0" w:space="0" w:color="auto"/>
                <w:right w:val="none" w:sz="0" w:space="0" w:color="auto"/>
              </w:divBdr>
            </w:div>
          </w:divsChild>
        </w:div>
        <w:div w:id="863636484">
          <w:marLeft w:val="0"/>
          <w:marRight w:val="0"/>
          <w:marTop w:val="600"/>
          <w:marBottom w:val="0"/>
          <w:divBdr>
            <w:top w:val="none" w:sz="0" w:space="0" w:color="auto"/>
            <w:left w:val="none" w:sz="0" w:space="0" w:color="auto"/>
            <w:bottom w:val="none" w:sz="0" w:space="0" w:color="auto"/>
            <w:right w:val="none" w:sz="0" w:space="0" w:color="auto"/>
          </w:divBdr>
          <w:divsChild>
            <w:div w:id="1596203133">
              <w:marLeft w:val="0"/>
              <w:marRight w:val="0"/>
              <w:marTop w:val="0"/>
              <w:marBottom w:val="0"/>
              <w:divBdr>
                <w:top w:val="none" w:sz="0" w:space="0" w:color="auto"/>
                <w:left w:val="none" w:sz="0" w:space="0" w:color="auto"/>
                <w:bottom w:val="none" w:sz="0" w:space="0" w:color="auto"/>
                <w:right w:val="none" w:sz="0" w:space="0" w:color="auto"/>
              </w:divBdr>
            </w:div>
            <w:div w:id="823929749">
              <w:marLeft w:val="150"/>
              <w:marRight w:val="0"/>
              <w:marTop w:val="0"/>
              <w:marBottom w:val="0"/>
              <w:divBdr>
                <w:top w:val="none" w:sz="0" w:space="0" w:color="auto"/>
                <w:left w:val="none" w:sz="0" w:space="0" w:color="auto"/>
                <w:bottom w:val="none" w:sz="0" w:space="0" w:color="auto"/>
                <w:right w:val="none" w:sz="0" w:space="0" w:color="auto"/>
              </w:divBdr>
            </w:div>
            <w:div w:id="1573391352">
              <w:marLeft w:val="150"/>
              <w:marRight w:val="0"/>
              <w:marTop w:val="0"/>
              <w:marBottom w:val="0"/>
              <w:divBdr>
                <w:top w:val="none" w:sz="0" w:space="0" w:color="auto"/>
                <w:left w:val="none" w:sz="0" w:space="0" w:color="auto"/>
                <w:bottom w:val="none" w:sz="0" w:space="0" w:color="auto"/>
                <w:right w:val="none" w:sz="0" w:space="0" w:color="auto"/>
              </w:divBdr>
            </w:div>
            <w:div w:id="1604649746">
              <w:marLeft w:val="150"/>
              <w:marRight w:val="0"/>
              <w:marTop w:val="0"/>
              <w:marBottom w:val="0"/>
              <w:divBdr>
                <w:top w:val="none" w:sz="0" w:space="0" w:color="auto"/>
                <w:left w:val="none" w:sz="0" w:space="0" w:color="auto"/>
                <w:bottom w:val="none" w:sz="0" w:space="0" w:color="auto"/>
                <w:right w:val="none" w:sz="0" w:space="0" w:color="auto"/>
              </w:divBdr>
            </w:div>
            <w:div w:id="830682514">
              <w:marLeft w:val="150"/>
              <w:marRight w:val="0"/>
              <w:marTop w:val="0"/>
              <w:marBottom w:val="0"/>
              <w:divBdr>
                <w:top w:val="none" w:sz="0" w:space="0" w:color="auto"/>
                <w:left w:val="none" w:sz="0" w:space="0" w:color="auto"/>
                <w:bottom w:val="none" w:sz="0" w:space="0" w:color="auto"/>
                <w:right w:val="none" w:sz="0" w:space="0" w:color="auto"/>
              </w:divBdr>
            </w:div>
          </w:divsChild>
        </w:div>
        <w:div w:id="2036298636">
          <w:marLeft w:val="0"/>
          <w:marRight w:val="0"/>
          <w:marTop w:val="600"/>
          <w:marBottom w:val="0"/>
          <w:divBdr>
            <w:top w:val="none" w:sz="0" w:space="0" w:color="auto"/>
            <w:left w:val="none" w:sz="0" w:space="0" w:color="auto"/>
            <w:bottom w:val="none" w:sz="0" w:space="0" w:color="auto"/>
            <w:right w:val="none" w:sz="0" w:space="0" w:color="auto"/>
          </w:divBdr>
          <w:divsChild>
            <w:div w:id="1887451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089423924">
      <w:bodyDiv w:val="1"/>
      <w:marLeft w:val="0"/>
      <w:marRight w:val="0"/>
      <w:marTop w:val="0"/>
      <w:marBottom w:val="0"/>
      <w:divBdr>
        <w:top w:val="none" w:sz="0" w:space="0" w:color="auto"/>
        <w:left w:val="none" w:sz="0" w:space="0" w:color="auto"/>
        <w:bottom w:val="none" w:sz="0" w:space="0" w:color="auto"/>
        <w:right w:val="none" w:sz="0" w:space="0" w:color="auto"/>
      </w:divBdr>
      <w:divsChild>
        <w:div w:id="574823823">
          <w:marLeft w:val="0"/>
          <w:marRight w:val="0"/>
          <w:marTop w:val="600"/>
          <w:marBottom w:val="0"/>
          <w:divBdr>
            <w:top w:val="none" w:sz="0" w:space="0" w:color="auto"/>
            <w:left w:val="none" w:sz="0" w:space="0" w:color="auto"/>
            <w:bottom w:val="none" w:sz="0" w:space="0" w:color="auto"/>
            <w:right w:val="none" w:sz="0" w:space="0" w:color="auto"/>
          </w:divBdr>
          <w:divsChild>
            <w:div w:id="1559173056">
              <w:marLeft w:val="0"/>
              <w:marRight w:val="0"/>
              <w:marTop w:val="0"/>
              <w:marBottom w:val="0"/>
              <w:divBdr>
                <w:top w:val="none" w:sz="0" w:space="0" w:color="auto"/>
                <w:left w:val="none" w:sz="0" w:space="0" w:color="auto"/>
                <w:bottom w:val="none" w:sz="0" w:space="0" w:color="auto"/>
                <w:right w:val="none" w:sz="0" w:space="0" w:color="auto"/>
              </w:divBdr>
              <w:divsChild>
                <w:div w:id="1656345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36683337">
          <w:marLeft w:val="0"/>
          <w:marRight w:val="0"/>
          <w:marTop w:val="600"/>
          <w:marBottom w:val="0"/>
          <w:divBdr>
            <w:top w:val="none" w:sz="0" w:space="0" w:color="auto"/>
            <w:left w:val="none" w:sz="0" w:space="0" w:color="auto"/>
            <w:bottom w:val="none" w:sz="0" w:space="0" w:color="auto"/>
            <w:right w:val="none" w:sz="0" w:space="0" w:color="auto"/>
          </w:divBdr>
          <w:divsChild>
            <w:div w:id="2039164087">
              <w:marLeft w:val="150"/>
              <w:marRight w:val="0"/>
              <w:marTop w:val="0"/>
              <w:marBottom w:val="0"/>
              <w:divBdr>
                <w:top w:val="none" w:sz="0" w:space="0" w:color="auto"/>
                <w:left w:val="none" w:sz="0" w:space="0" w:color="auto"/>
                <w:bottom w:val="none" w:sz="0" w:space="0" w:color="auto"/>
                <w:right w:val="none" w:sz="0" w:space="0" w:color="auto"/>
              </w:divBdr>
            </w:div>
            <w:div w:id="1880587657">
              <w:marLeft w:val="525"/>
              <w:marRight w:val="0"/>
              <w:marTop w:val="0"/>
              <w:marBottom w:val="0"/>
              <w:divBdr>
                <w:top w:val="none" w:sz="0" w:space="0" w:color="auto"/>
                <w:left w:val="none" w:sz="0" w:space="0" w:color="auto"/>
                <w:bottom w:val="none" w:sz="0" w:space="0" w:color="auto"/>
                <w:right w:val="none" w:sz="0" w:space="0" w:color="auto"/>
              </w:divBdr>
            </w:div>
            <w:div w:id="264191144">
              <w:marLeft w:val="0"/>
              <w:marRight w:val="75"/>
              <w:marTop w:val="75"/>
              <w:marBottom w:val="150"/>
              <w:divBdr>
                <w:top w:val="none" w:sz="0" w:space="0" w:color="auto"/>
                <w:left w:val="none" w:sz="0" w:space="0" w:color="auto"/>
                <w:bottom w:val="none" w:sz="0" w:space="0" w:color="auto"/>
                <w:right w:val="none" w:sz="0" w:space="0" w:color="auto"/>
              </w:divBdr>
            </w:div>
            <w:div w:id="87584973">
              <w:marLeft w:val="525"/>
              <w:marRight w:val="0"/>
              <w:marTop w:val="0"/>
              <w:marBottom w:val="0"/>
              <w:divBdr>
                <w:top w:val="none" w:sz="0" w:space="0" w:color="auto"/>
                <w:left w:val="none" w:sz="0" w:space="0" w:color="auto"/>
                <w:bottom w:val="none" w:sz="0" w:space="0" w:color="auto"/>
                <w:right w:val="none" w:sz="0" w:space="0" w:color="auto"/>
              </w:divBdr>
            </w:div>
            <w:div w:id="258031916">
              <w:marLeft w:val="525"/>
              <w:marRight w:val="0"/>
              <w:marTop w:val="0"/>
              <w:marBottom w:val="0"/>
              <w:divBdr>
                <w:top w:val="none" w:sz="0" w:space="0" w:color="auto"/>
                <w:left w:val="none" w:sz="0" w:space="0" w:color="auto"/>
                <w:bottom w:val="none" w:sz="0" w:space="0" w:color="auto"/>
                <w:right w:val="none" w:sz="0" w:space="0" w:color="auto"/>
              </w:divBdr>
            </w:div>
            <w:div w:id="1637250412">
              <w:marLeft w:val="150"/>
              <w:marRight w:val="0"/>
              <w:marTop w:val="0"/>
              <w:marBottom w:val="0"/>
              <w:divBdr>
                <w:top w:val="none" w:sz="0" w:space="0" w:color="auto"/>
                <w:left w:val="none" w:sz="0" w:space="0" w:color="auto"/>
                <w:bottom w:val="none" w:sz="0" w:space="0" w:color="auto"/>
                <w:right w:val="none" w:sz="0" w:space="0" w:color="auto"/>
              </w:divBdr>
            </w:div>
            <w:div w:id="140773019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293</Words>
  <Characters>1613</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2</cp:revision>
  <dcterms:created xsi:type="dcterms:W3CDTF">2025-04-09T09:57:00Z</dcterms:created>
  <dcterms:modified xsi:type="dcterms:W3CDTF">2025-04-09T09:57:00Z</dcterms:modified>
</cp:coreProperties>
</file>